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02F" w:rsidRDefault="0041702F" w:rsidP="0041702F"/>
    <w:p w:rsidR="00086831" w:rsidRPr="0041702F" w:rsidRDefault="00086831" w:rsidP="000D47F5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</w:p>
    <w:p w:rsidR="00086831" w:rsidRDefault="00086831" w:rsidP="005E04B3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5E04B3" w:rsidRDefault="005E04B3" w:rsidP="00BD53B3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D53B3" w:rsidRDefault="00BD53B3" w:rsidP="00BD53B3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A4C9A" w:rsidRDefault="00BA4C9A" w:rsidP="00BD53B3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A4C9A" w:rsidRDefault="00BA4C9A" w:rsidP="00BD53B3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A4C9A" w:rsidRDefault="00BA4C9A" w:rsidP="00BD53B3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BD53B3" w:rsidRPr="005E04B3" w:rsidRDefault="00BD53B3" w:rsidP="00BD53B3">
      <w:pPr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086831" w:rsidRPr="005E04B3" w:rsidRDefault="005E04B3" w:rsidP="005E04B3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5E04B3">
        <w:rPr>
          <w:rFonts w:ascii="Times New Roman" w:hAnsi="Times New Roman" w:cs="Times New Roman"/>
          <w:sz w:val="40"/>
          <w:szCs w:val="40"/>
        </w:rPr>
        <w:t>Авторская дидактическая игра для развития фонематических процессов «</w:t>
      </w:r>
      <w:proofErr w:type="spellStart"/>
      <w:r w:rsidRPr="005E04B3">
        <w:rPr>
          <w:rFonts w:ascii="Times New Roman" w:hAnsi="Times New Roman" w:cs="Times New Roman"/>
          <w:sz w:val="40"/>
          <w:szCs w:val="40"/>
        </w:rPr>
        <w:t>Снеговички-Звуковички</w:t>
      </w:r>
      <w:proofErr w:type="spellEnd"/>
      <w:r w:rsidRPr="005E04B3">
        <w:rPr>
          <w:rFonts w:ascii="Times New Roman" w:hAnsi="Times New Roman" w:cs="Times New Roman"/>
          <w:sz w:val="40"/>
          <w:szCs w:val="40"/>
        </w:rPr>
        <w:t>»</w:t>
      </w:r>
    </w:p>
    <w:bookmarkEnd w:id="0"/>
    <w:p w:rsidR="00086831" w:rsidRPr="005E04B3" w:rsidRDefault="00086831" w:rsidP="005E04B3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086831" w:rsidRPr="00BD53B3" w:rsidRDefault="00086831" w:rsidP="005E04B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6831" w:rsidRPr="00BD53B3" w:rsidRDefault="00BD53B3" w:rsidP="00BD53B3">
      <w:pPr>
        <w:jc w:val="right"/>
        <w:rPr>
          <w:rFonts w:ascii="Times New Roman" w:hAnsi="Times New Roman" w:cs="Times New Roman"/>
          <w:sz w:val="28"/>
          <w:szCs w:val="28"/>
        </w:rPr>
      </w:pPr>
      <w:r w:rsidRPr="00BD53B3">
        <w:rPr>
          <w:rFonts w:ascii="Times New Roman" w:hAnsi="Times New Roman" w:cs="Times New Roman"/>
          <w:sz w:val="28"/>
          <w:szCs w:val="28"/>
        </w:rPr>
        <w:t>Учитель-логопед МБДОУ №23 «Малыш»</w:t>
      </w:r>
    </w:p>
    <w:p w:rsidR="00BD53B3" w:rsidRPr="00BD53B3" w:rsidRDefault="00BD53B3" w:rsidP="00BD53B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D53B3">
        <w:rPr>
          <w:rFonts w:ascii="Times New Roman" w:hAnsi="Times New Roman" w:cs="Times New Roman"/>
          <w:sz w:val="28"/>
          <w:szCs w:val="28"/>
        </w:rPr>
        <w:t>Салихванова</w:t>
      </w:r>
      <w:proofErr w:type="spellEnd"/>
      <w:r w:rsidRPr="00BD53B3">
        <w:rPr>
          <w:rFonts w:ascii="Times New Roman" w:hAnsi="Times New Roman" w:cs="Times New Roman"/>
          <w:sz w:val="28"/>
          <w:szCs w:val="28"/>
        </w:rPr>
        <w:t xml:space="preserve"> В.П.</w:t>
      </w:r>
    </w:p>
    <w:p w:rsidR="00086831" w:rsidRPr="00BD53B3" w:rsidRDefault="00086831" w:rsidP="000D47F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86831" w:rsidRPr="00BD53B3" w:rsidRDefault="00086831" w:rsidP="000D47F5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5E04B3" w:rsidRDefault="005E04B3" w:rsidP="0041702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D53B3" w:rsidRDefault="00BD53B3" w:rsidP="0041702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D53B3" w:rsidRDefault="00BD53B3" w:rsidP="0041702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D53B3" w:rsidRDefault="00BD53B3" w:rsidP="0041702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D53B3" w:rsidRDefault="00BD53B3" w:rsidP="0041702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D53B3" w:rsidRPr="005E04B3" w:rsidRDefault="00BD53B3" w:rsidP="0041702F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537A7" w:rsidRDefault="00C93BB2" w:rsidP="00C93BB2">
      <w:pPr>
        <w:rPr>
          <w:noProof/>
          <w:sz w:val="28"/>
          <w:szCs w:val="28"/>
        </w:rPr>
      </w:pPr>
      <w:r w:rsidRPr="0064282F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C078C1" w:rsidRPr="0064282F">
        <w:rPr>
          <w:rFonts w:ascii="Times New Roman" w:hAnsi="Times New Roman" w:cs="Times New Roman"/>
          <w:sz w:val="28"/>
          <w:szCs w:val="28"/>
        </w:rPr>
        <w:t xml:space="preserve">Предлагаемая игра предназначена для индивидуальных и подгрупповых логопедических занятий. Она представляет собой набор пустой посуды </w:t>
      </w:r>
      <w:r w:rsidR="00637890">
        <w:rPr>
          <w:rFonts w:ascii="Times New Roman" w:hAnsi="Times New Roman" w:cs="Times New Roman"/>
          <w:sz w:val="28"/>
          <w:szCs w:val="28"/>
        </w:rPr>
        <w:t xml:space="preserve">из-под </w:t>
      </w:r>
      <w:r w:rsidR="00C078C1" w:rsidRPr="0064282F">
        <w:rPr>
          <w:rFonts w:ascii="Times New Roman" w:hAnsi="Times New Roman" w:cs="Times New Roman"/>
          <w:sz w:val="28"/>
          <w:szCs w:val="28"/>
        </w:rPr>
        <w:t>детского питания, с шапочками и поясочками разных цветов</w:t>
      </w:r>
      <w:r w:rsidRPr="0064282F">
        <w:rPr>
          <w:rFonts w:ascii="Times New Roman" w:hAnsi="Times New Roman" w:cs="Times New Roman"/>
          <w:sz w:val="28"/>
          <w:szCs w:val="28"/>
        </w:rPr>
        <w:t>, которые используются в соответствии с поставленной целью. Главная цель игры – совершенствование фонематических процессов.</w:t>
      </w:r>
      <w:r w:rsidR="00B608F1" w:rsidRPr="0064282F">
        <w:rPr>
          <w:noProof/>
          <w:sz w:val="28"/>
          <w:szCs w:val="28"/>
        </w:rPr>
        <w:t xml:space="preserve"> </w:t>
      </w:r>
    </w:p>
    <w:p w:rsidR="0064282F" w:rsidRDefault="00D810DE" w:rsidP="00C93BB2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151130</wp:posOffset>
            </wp:positionV>
            <wp:extent cx="2905125" cy="1781175"/>
            <wp:effectExtent l="19050" t="0" r="9525" b="0"/>
            <wp:wrapThrough wrapText="bothSides">
              <wp:wrapPolygon edited="0">
                <wp:start x="-142" y="0"/>
                <wp:lineTo x="-142" y="21484"/>
                <wp:lineTo x="21671" y="21484"/>
                <wp:lineTo x="21671" y="0"/>
                <wp:lineTo x="-142" y="0"/>
              </wp:wrapPolygon>
            </wp:wrapThrough>
            <wp:docPr id="1" name="Рисунок 1" descr="C:\Users\Валентина Петровна\Desktop\хохлома\CIMG16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 Петровна\Desktop\хохлома\CIMG1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282F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665480</wp:posOffset>
            </wp:positionV>
            <wp:extent cx="2286000" cy="1714500"/>
            <wp:effectExtent l="19050" t="0" r="0" b="0"/>
            <wp:wrapThrough wrapText="bothSides">
              <wp:wrapPolygon edited="0">
                <wp:start x="-180" y="0"/>
                <wp:lineTo x="-180" y="21360"/>
                <wp:lineTo x="21600" y="21360"/>
                <wp:lineTo x="21600" y="0"/>
                <wp:lineTo x="-180" y="0"/>
              </wp:wrapPolygon>
            </wp:wrapThrough>
            <wp:docPr id="3" name="Рисунок 1" descr="C:\Users\Валентина Петровна\Desktop\CIMG1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 Петровна\Desktop\CIMG16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282F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341630</wp:posOffset>
            </wp:positionV>
            <wp:extent cx="2533650" cy="1762125"/>
            <wp:effectExtent l="19050" t="0" r="0" b="0"/>
            <wp:wrapThrough wrapText="bothSides">
              <wp:wrapPolygon edited="0">
                <wp:start x="-162" y="0"/>
                <wp:lineTo x="-162" y="21483"/>
                <wp:lineTo x="21600" y="21483"/>
                <wp:lineTo x="21600" y="0"/>
                <wp:lineTo x="-162" y="0"/>
              </wp:wrapPolygon>
            </wp:wrapThrough>
            <wp:docPr id="2" name="Рисунок 1" descr="C:\Users\Валентина Петровна\Desktop\хохлома\CIMG16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нтина Петровна\Desktop\хохлома\CIMG16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282F" w:rsidRPr="0064282F" w:rsidRDefault="0064282F" w:rsidP="00C93BB2">
      <w:pPr>
        <w:rPr>
          <w:noProof/>
          <w:sz w:val="28"/>
          <w:szCs w:val="28"/>
        </w:rPr>
      </w:pPr>
    </w:p>
    <w:p w:rsidR="0001420E" w:rsidRPr="0064282F" w:rsidRDefault="0001420E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64282F">
        <w:rPr>
          <w:rFonts w:ascii="Times New Roman" w:hAnsi="Times New Roman" w:cs="Times New Roman"/>
          <w:noProof/>
          <w:sz w:val="28"/>
          <w:szCs w:val="28"/>
        </w:rPr>
        <w:t>Задачи игры:</w:t>
      </w:r>
    </w:p>
    <w:p w:rsidR="0001420E" w:rsidRPr="0064282F" w:rsidRDefault="0001420E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64282F">
        <w:rPr>
          <w:rFonts w:ascii="Times New Roman" w:hAnsi="Times New Roman" w:cs="Times New Roman"/>
          <w:noProof/>
          <w:sz w:val="28"/>
          <w:szCs w:val="28"/>
        </w:rPr>
        <w:t>-развививить фонематические процессы, звуко-буквенный анализ и синтез;</w:t>
      </w:r>
    </w:p>
    <w:p w:rsidR="0001420E" w:rsidRPr="0064282F" w:rsidRDefault="0001420E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64282F">
        <w:rPr>
          <w:rFonts w:ascii="Times New Roman" w:hAnsi="Times New Roman" w:cs="Times New Roman"/>
          <w:noProof/>
          <w:sz w:val="28"/>
          <w:szCs w:val="28"/>
        </w:rPr>
        <w:t>-учить определять характеристики звука: гласный-согласный, твердый-мягкий, глухой-звонкий;</w:t>
      </w:r>
    </w:p>
    <w:p w:rsidR="0001420E" w:rsidRPr="0064282F" w:rsidRDefault="0001420E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64282F">
        <w:rPr>
          <w:rFonts w:ascii="Times New Roman" w:hAnsi="Times New Roman" w:cs="Times New Roman"/>
          <w:noProof/>
          <w:sz w:val="28"/>
          <w:szCs w:val="28"/>
        </w:rPr>
        <w:t>-составлять слоги, слова;</w:t>
      </w:r>
    </w:p>
    <w:p w:rsidR="0001420E" w:rsidRPr="0064282F" w:rsidRDefault="0001420E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64282F">
        <w:rPr>
          <w:rFonts w:ascii="Times New Roman" w:hAnsi="Times New Roman" w:cs="Times New Roman"/>
          <w:noProof/>
          <w:sz w:val="28"/>
          <w:szCs w:val="28"/>
        </w:rPr>
        <w:t>-определять количество слогов, звуков в слове, выделять ударный слог;</w:t>
      </w:r>
    </w:p>
    <w:p w:rsidR="0001420E" w:rsidRPr="0064282F" w:rsidRDefault="0001420E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64282F">
        <w:rPr>
          <w:rFonts w:ascii="Times New Roman" w:hAnsi="Times New Roman" w:cs="Times New Roman"/>
          <w:noProof/>
          <w:sz w:val="28"/>
          <w:szCs w:val="28"/>
        </w:rPr>
        <w:t>-к схемам, составленным из  «Снеговичков», подбирать подходящие слова, картинки;</w:t>
      </w:r>
    </w:p>
    <w:p w:rsidR="0001420E" w:rsidRPr="0064282F" w:rsidRDefault="0001420E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64282F">
        <w:rPr>
          <w:rFonts w:ascii="Times New Roman" w:hAnsi="Times New Roman" w:cs="Times New Roman"/>
          <w:noProof/>
          <w:sz w:val="28"/>
          <w:szCs w:val="28"/>
        </w:rPr>
        <w:t>Дидактическую игру можно использовать на индивидальных, подгрупповых, групповых логопедических занятиях</w:t>
      </w:r>
      <w:r w:rsidR="00CB54C2" w:rsidRPr="0064282F">
        <w:rPr>
          <w:rFonts w:ascii="Times New Roman" w:hAnsi="Times New Roman" w:cs="Times New Roman"/>
          <w:noProof/>
          <w:sz w:val="28"/>
          <w:szCs w:val="28"/>
        </w:rPr>
        <w:t xml:space="preserve"> по обучению грамоте, начиная с простых заданий, затем усложняя их. Дети могут работать играть со «Звуковичками», сидя за столом, на полу, стоя и в режимные моменты</w:t>
      </w:r>
      <w:r w:rsidR="00C15EDA" w:rsidRPr="0064282F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C15EDA" w:rsidRPr="0064282F" w:rsidRDefault="00C15EDA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64282F">
        <w:rPr>
          <w:rFonts w:ascii="Times New Roman" w:hAnsi="Times New Roman" w:cs="Times New Roman"/>
          <w:noProof/>
          <w:sz w:val="28"/>
          <w:szCs w:val="28"/>
        </w:rPr>
        <w:t>У детей с тяжелыми нарушениями речи возникают трудности в обучении грамоте. Это связано недоразвитием базы речи: внимания, памяти, восприятия, мышления. Метод наглядного моделирования помогает в решении этих проблем. Последовательность изучения звуков определяется их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 w:rsidRPr="0064282F">
        <w:rPr>
          <w:rFonts w:ascii="Times New Roman" w:hAnsi="Times New Roman" w:cs="Times New Roman"/>
          <w:noProof/>
          <w:sz w:val="28"/>
          <w:szCs w:val="28"/>
        </w:rPr>
        <w:t>аку</w:t>
      </w:r>
      <w:r w:rsidR="00D810DE">
        <w:rPr>
          <w:rFonts w:ascii="Times New Roman" w:hAnsi="Times New Roman" w:cs="Times New Roman"/>
          <w:noProof/>
          <w:sz w:val="28"/>
          <w:szCs w:val="28"/>
        </w:rPr>
        <w:t>с</w:t>
      </w:r>
      <w:r w:rsidRPr="0064282F">
        <w:rPr>
          <w:rFonts w:ascii="Times New Roman" w:hAnsi="Times New Roman" w:cs="Times New Roman"/>
          <w:noProof/>
          <w:sz w:val="28"/>
          <w:szCs w:val="28"/>
        </w:rPr>
        <w:t xml:space="preserve">тическими и артикуляционными сложностями. </w:t>
      </w:r>
      <w:r w:rsidR="004B1776">
        <w:rPr>
          <w:rFonts w:ascii="Times New Roman" w:hAnsi="Times New Roman" w:cs="Times New Roman"/>
          <w:noProof/>
          <w:sz w:val="28"/>
          <w:szCs w:val="28"/>
        </w:rPr>
        <w:t>Сначала изучаются гласные звуки:</w:t>
      </w:r>
    </w:p>
    <w:p w:rsidR="00546CFC" w:rsidRDefault="00546CFC" w:rsidP="00C93BB2">
      <w:pPr>
        <w:rPr>
          <w:rFonts w:ascii="Times New Roman" w:hAnsi="Times New Roman" w:cs="Times New Roman"/>
          <w:noProof/>
          <w:sz w:val="32"/>
          <w:szCs w:val="32"/>
        </w:rPr>
      </w:pPr>
      <w:r w:rsidRPr="00546CFC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524500" cy="3371850"/>
            <wp:effectExtent l="19050" t="0" r="0" b="0"/>
            <wp:docPr id="4" name="Рисунок 1" descr="CIMG1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IMG167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82F" w:rsidRPr="0064282F" w:rsidRDefault="00546CFC" w:rsidP="00814A70">
      <w:pPr>
        <w:pStyle w:val="a5"/>
        <w:rPr>
          <w:sz w:val="28"/>
          <w:szCs w:val="28"/>
        </w:rPr>
      </w:pPr>
      <w:r w:rsidRPr="0064282F">
        <w:rPr>
          <w:noProof/>
          <w:sz w:val="28"/>
          <w:szCs w:val="28"/>
        </w:rPr>
        <w:t>У каждого гласного звука свой анфас: А, О, У, Ы, И, Э.</w:t>
      </w:r>
      <w:r w:rsidR="00814A70" w:rsidRPr="0064282F">
        <w:rPr>
          <w:sz w:val="28"/>
          <w:szCs w:val="28"/>
        </w:rPr>
        <w:t xml:space="preserve"> Гласные звуки легко запомнить по положению губ при арти</w:t>
      </w:r>
      <w:r w:rsidR="00814A70" w:rsidRPr="0064282F">
        <w:rPr>
          <w:sz w:val="28"/>
          <w:szCs w:val="28"/>
        </w:rPr>
        <w:softHyphen/>
        <w:t xml:space="preserve">куляции соответствующего гласного звука и соотнесением каждой </w:t>
      </w:r>
      <w:proofErr w:type="spellStart"/>
      <w:r w:rsidR="00814A70" w:rsidRPr="0064282F">
        <w:rPr>
          <w:sz w:val="28"/>
          <w:szCs w:val="28"/>
        </w:rPr>
        <w:t>артикулемы</w:t>
      </w:r>
      <w:proofErr w:type="spellEnd"/>
      <w:r w:rsidR="00814A70" w:rsidRPr="0064282F">
        <w:rPr>
          <w:sz w:val="28"/>
          <w:szCs w:val="28"/>
        </w:rPr>
        <w:t xml:space="preserve"> с предложенным символом звука. (Ребенок смотрит на «рот» звукового символа и «прочитывает» звучание звука).</w:t>
      </w:r>
    </w:p>
    <w:p w:rsidR="0064282F" w:rsidRPr="0064282F" w:rsidRDefault="0064282F" w:rsidP="0064282F">
      <w:pPr>
        <w:pStyle w:val="a5"/>
        <w:rPr>
          <w:rFonts w:ascii="Arial" w:hAnsi="Arial" w:cs="Arial"/>
          <w:sz w:val="28"/>
          <w:szCs w:val="28"/>
        </w:rPr>
      </w:pPr>
      <w:r w:rsidRPr="0064282F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537210</wp:posOffset>
            </wp:positionV>
            <wp:extent cx="5495925" cy="3371850"/>
            <wp:effectExtent l="19050" t="0" r="9525" b="0"/>
            <wp:wrapThrough wrapText="bothSides">
              <wp:wrapPolygon edited="0">
                <wp:start x="-75" y="0"/>
                <wp:lineTo x="-75" y="21478"/>
                <wp:lineTo x="21637" y="21478"/>
                <wp:lineTo x="21637" y="0"/>
                <wp:lineTo x="-75" y="0"/>
              </wp:wrapPolygon>
            </wp:wrapThrough>
            <wp:docPr id="5" name="Рисунок 8" descr="CIMG1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IMG168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4282F">
        <w:rPr>
          <w:sz w:val="28"/>
          <w:szCs w:val="28"/>
        </w:rPr>
        <w:t>К примеру, после ознакомления с двумя – тремя гласными звуками, ребенку практически сразу будет доступен анализ звукосочетаний АУ:</w:t>
      </w:r>
    </w:p>
    <w:p w:rsidR="00546CFC" w:rsidRDefault="00546CFC" w:rsidP="00C93BB2">
      <w:pPr>
        <w:rPr>
          <w:rFonts w:ascii="Times New Roman" w:hAnsi="Times New Roman" w:cs="Times New Roman"/>
          <w:noProof/>
          <w:sz w:val="32"/>
          <w:szCs w:val="32"/>
        </w:rPr>
      </w:pPr>
    </w:p>
    <w:p w:rsidR="00814A70" w:rsidRDefault="00814A70" w:rsidP="00814A70">
      <w:pPr>
        <w:pStyle w:val="a5"/>
        <w:rPr>
          <w:rFonts w:ascii="Arial" w:hAnsi="Arial" w:cs="Arial"/>
        </w:rPr>
      </w:pPr>
    </w:p>
    <w:p w:rsidR="00814A70" w:rsidRDefault="00814A70" w:rsidP="00C93BB2">
      <w:pPr>
        <w:rPr>
          <w:rFonts w:ascii="Times New Roman" w:hAnsi="Times New Roman" w:cs="Times New Roman"/>
          <w:noProof/>
          <w:sz w:val="32"/>
          <w:szCs w:val="32"/>
        </w:rPr>
      </w:pPr>
    </w:p>
    <w:p w:rsidR="0064282F" w:rsidRDefault="0064282F" w:rsidP="00C93BB2">
      <w:pPr>
        <w:rPr>
          <w:rFonts w:ascii="Times New Roman" w:hAnsi="Times New Roman" w:cs="Times New Roman"/>
          <w:noProof/>
          <w:sz w:val="32"/>
          <w:szCs w:val="32"/>
        </w:rPr>
      </w:pPr>
    </w:p>
    <w:p w:rsidR="0064282F" w:rsidRDefault="0064282F" w:rsidP="00C93BB2">
      <w:pPr>
        <w:rPr>
          <w:rFonts w:ascii="Times New Roman" w:hAnsi="Times New Roman" w:cs="Times New Roman"/>
          <w:noProof/>
          <w:sz w:val="32"/>
          <w:szCs w:val="32"/>
        </w:rPr>
      </w:pPr>
    </w:p>
    <w:p w:rsidR="0064282F" w:rsidRDefault="0064282F" w:rsidP="00C93BB2">
      <w:pPr>
        <w:rPr>
          <w:rFonts w:ascii="Times New Roman" w:hAnsi="Times New Roman" w:cs="Times New Roman"/>
          <w:noProof/>
          <w:sz w:val="32"/>
          <w:szCs w:val="32"/>
        </w:rPr>
      </w:pPr>
    </w:p>
    <w:p w:rsidR="0064282F" w:rsidRDefault="0064282F" w:rsidP="00C93BB2">
      <w:pPr>
        <w:rPr>
          <w:rFonts w:ascii="Times New Roman" w:hAnsi="Times New Roman" w:cs="Times New Roman"/>
          <w:noProof/>
          <w:sz w:val="32"/>
          <w:szCs w:val="32"/>
        </w:rPr>
      </w:pPr>
    </w:p>
    <w:p w:rsidR="0064282F" w:rsidRDefault="0064282F" w:rsidP="00C93BB2">
      <w:pPr>
        <w:rPr>
          <w:rFonts w:ascii="Times New Roman" w:hAnsi="Times New Roman" w:cs="Times New Roman"/>
          <w:noProof/>
          <w:sz w:val="32"/>
          <w:szCs w:val="32"/>
        </w:rPr>
      </w:pPr>
    </w:p>
    <w:p w:rsidR="0064282F" w:rsidRDefault="009D2C24" w:rsidP="00C93B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499110</wp:posOffset>
            </wp:positionV>
            <wp:extent cx="5400675" cy="3286125"/>
            <wp:effectExtent l="19050" t="0" r="9525" b="0"/>
            <wp:wrapThrough wrapText="bothSides">
              <wp:wrapPolygon edited="0">
                <wp:start x="-76" y="0"/>
                <wp:lineTo x="-76" y="21537"/>
                <wp:lineTo x="21638" y="21537"/>
                <wp:lineTo x="21638" y="0"/>
                <wp:lineTo x="-76" y="0"/>
              </wp:wrapPolygon>
            </wp:wrapThrough>
            <wp:docPr id="6" name="Рисунок 1" descr="CIMG16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IMG167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54E87" w:rsidRPr="00A54E87">
        <w:rPr>
          <w:rFonts w:ascii="Times New Roman" w:hAnsi="Times New Roman" w:cs="Times New Roman"/>
          <w:sz w:val="28"/>
          <w:szCs w:val="28"/>
        </w:rPr>
        <w:t>Твердые глухие звуки</w:t>
      </w:r>
      <w:r w:rsidR="00A54E87" w:rsidRPr="00A54E87">
        <w:rPr>
          <w:rFonts w:ascii="Times New Roman" w:hAnsi="Times New Roman" w:cs="Times New Roman"/>
        </w:rPr>
        <w:t xml:space="preserve">  </w:t>
      </w:r>
      <w:r w:rsidR="00A54E87" w:rsidRPr="00A54E87">
        <w:rPr>
          <w:rFonts w:ascii="Times New Roman" w:hAnsi="Times New Roman" w:cs="Times New Roman"/>
          <w:sz w:val="28"/>
          <w:szCs w:val="28"/>
        </w:rPr>
        <w:t>с традиционной символикой синего цвета:</w:t>
      </w: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sz w:val="28"/>
          <w:szCs w:val="28"/>
        </w:rPr>
      </w:pPr>
    </w:p>
    <w:p w:rsidR="00B16326" w:rsidRDefault="00B16326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B16326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773430</wp:posOffset>
            </wp:positionV>
            <wp:extent cx="5448300" cy="3286125"/>
            <wp:effectExtent l="19050" t="0" r="0" b="0"/>
            <wp:wrapThrough wrapText="bothSides">
              <wp:wrapPolygon edited="0">
                <wp:start x="-76" y="0"/>
                <wp:lineTo x="-76" y="21537"/>
                <wp:lineTo x="21600" y="21537"/>
                <wp:lineTo x="21600" y="0"/>
                <wp:lineTo x="-76" y="0"/>
              </wp:wrapPolygon>
            </wp:wrapThrough>
            <wp:docPr id="8" name="Рисунок 2" descr="CIMG16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MG167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16326">
        <w:rPr>
          <w:rFonts w:ascii="Times New Roman" w:hAnsi="Times New Roman" w:cs="Times New Roman"/>
          <w:noProof/>
          <w:sz w:val="28"/>
          <w:szCs w:val="28"/>
        </w:rPr>
        <w:t>Твердые звонкие звуки (с колокольчиками на шапке):</w:t>
      </w: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DA7B77" w:rsidP="00C93BB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Мягкие глухие звуки с традиционной символикой зеленого цвета:</w:t>
      </w: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8B5952" w:rsidRDefault="00DA7B77" w:rsidP="00C93BB2">
      <w:pPr>
        <w:rPr>
          <w:rFonts w:ascii="Times New Roman" w:hAnsi="Times New Roman" w:cs="Times New Roman"/>
          <w:noProof/>
          <w:sz w:val="28"/>
          <w:szCs w:val="28"/>
        </w:rPr>
      </w:pPr>
      <w:r w:rsidRPr="00DA7B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48300" cy="3286125"/>
            <wp:effectExtent l="19050" t="0" r="0" b="0"/>
            <wp:docPr id="7" name="Рисунок 1" descr="CIMG1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IMG167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952" w:rsidRDefault="008B5952" w:rsidP="00C93BB2">
      <w:pPr>
        <w:rPr>
          <w:rFonts w:ascii="Times New Roman" w:hAnsi="Times New Roman" w:cs="Times New Roman"/>
          <w:noProof/>
          <w:sz w:val="28"/>
          <w:szCs w:val="28"/>
        </w:rPr>
      </w:pPr>
    </w:p>
    <w:p w:rsidR="00DA7B77" w:rsidRDefault="00DA7B77" w:rsidP="00DA7B77">
      <w:pPr>
        <w:rPr>
          <w:rFonts w:ascii="Times New Roman" w:hAnsi="Times New Roman" w:cs="Times New Roman"/>
          <w:sz w:val="28"/>
          <w:szCs w:val="28"/>
        </w:rPr>
      </w:pPr>
    </w:p>
    <w:p w:rsidR="00DA7B77" w:rsidRDefault="00DA7B77" w:rsidP="00DA7B77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Мягкие</w:t>
      </w:r>
      <w:r w:rsidRPr="00B16326">
        <w:rPr>
          <w:rFonts w:ascii="Times New Roman" w:hAnsi="Times New Roman" w:cs="Times New Roman"/>
          <w:noProof/>
          <w:sz w:val="28"/>
          <w:szCs w:val="28"/>
        </w:rPr>
        <w:t xml:space="preserve"> звонкие звуки (с колокольчиками на шапке):</w:t>
      </w:r>
    </w:p>
    <w:p w:rsidR="008B5952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273685</wp:posOffset>
            </wp:positionV>
            <wp:extent cx="5495925" cy="3276600"/>
            <wp:effectExtent l="19050" t="0" r="9525" b="0"/>
            <wp:wrapThrough wrapText="bothSides">
              <wp:wrapPolygon edited="0">
                <wp:start x="-75" y="0"/>
                <wp:lineTo x="-75" y="21474"/>
                <wp:lineTo x="21637" y="21474"/>
                <wp:lineTo x="21637" y="0"/>
                <wp:lineTo x="-75" y="0"/>
              </wp:wrapPolygon>
            </wp:wrapThrough>
            <wp:docPr id="13" name="Рисунок 3" descr="CIMG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IMG167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A84879" w:rsidRDefault="00A84879" w:rsidP="00A84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Ребенку  сложно сразу связать цепочку: звук – буква. Когда же, ребенок видит символ звука, с «нарисованной» артикуляцией, (у снеговичков в красной шапке обозначающих гласные звуки, «рот» показывает положение губ при произнесении определенного звука), с обозначением твердости-мягкости;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глухости – звонкости, ему намного проще усвоить понятие звук, в дальнейшем уяснить цепь звук – буква, соответственно, гораздо эффективнее усваиваются навыки фонематического анализа и синтеза, и как следствие, дети лучше усваивают начальные навыки чтения (например: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ШКОЛА)</w:t>
      </w:r>
      <w:proofErr w:type="gramEnd"/>
    </w:p>
    <w:p w:rsidR="00271B92" w:rsidRDefault="00271B92" w:rsidP="00A848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1B92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04180" cy="3371850"/>
            <wp:effectExtent l="19050" t="0" r="1270" b="0"/>
            <wp:docPr id="9" name="Рисунок 1" descr="CIMG1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IMG168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180" cy="337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1776" w:rsidRDefault="004B1776" w:rsidP="004B1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Эффективность этой игры заключается в том, что ребенок, познакомившись со звуком (как проговорил логопед), глядя на символ, может легко его «прочитать» или «пропеть», при этом положение губ символов четко дает понятие, какой в данный момент звук произносится. Используя данные символы ребенок не перепутает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  с У, или О с И.</w:t>
      </w:r>
    </w:p>
    <w:p w:rsidR="004B1776" w:rsidRDefault="004B1776" w:rsidP="004B1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с помощью предложенных символов педагог может формировать следующие навыки:</w:t>
      </w:r>
    </w:p>
    <w:p w:rsidR="004B1776" w:rsidRDefault="004B1776" w:rsidP="004B17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Синтез звуков в слоги и слова, то есть моделирование чтения;</w:t>
      </w:r>
    </w:p>
    <w:p w:rsidR="004B1776" w:rsidRDefault="004B1776" w:rsidP="004B17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позиции звука (начало, середина, конец слова);</w:t>
      </w:r>
    </w:p>
    <w:p w:rsidR="004B1776" w:rsidRDefault="004B1776" w:rsidP="004B17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Определение наличия, либо отсутствия звука в слове;</w:t>
      </w:r>
    </w:p>
    <w:p w:rsidR="004B1776" w:rsidRDefault="004B1776" w:rsidP="004B17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Анализ звукового состава слова;</w:t>
      </w:r>
    </w:p>
    <w:p w:rsidR="004B1776" w:rsidRDefault="004B1776" w:rsidP="004B17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Подбор слов с заданным звуком и т.п., которые малодоступны детям 4-летнего возрас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та с нормальным речевым развитием и практически недоступны дошкольникам с речевыми недостатками без использования означенных вспомогательных средств обучения.</w:t>
      </w:r>
    </w:p>
    <w:p w:rsidR="004B1776" w:rsidRDefault="004B1776" w:rsidP="004B17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Использование данной символики является промежуточным звеном меж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ду этапом совершенствования фонематического восприятия, а также звуковым анализом и синтезом слов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добукварный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 обучения грамоте, поэтому ус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ловные обозначения (звуковые символы) взаимосвязаны с общепринятой символикой (красные для гласных зву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ков и синие — для твердых согласных, зеленые – для мягких согласных). Так, слияние звуков, материализованных с помощью символов, есть моделирование чтения, а выкладывание слов с помощью тех же символов – аналог письма. Такая методика дополнительно усиливает дифференцировку звуков по признакам: гласные – согласные, твердые – мягкие согласные, звонкие – глухие согласные.</w:t>
      </w:r>
    </w:p>
    <w:p w:rsidR="004B1776" w:rsidRDefault="004B1776" w:rsidP="004B177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Таким образом,  предлагаемая  система работы  позволяет наиболее полно решать такие основные задачи обучения, как:</w:t>
      </w:r>
    </w:p>
    <w:p w:rsidR="004B1776" w:rsidRDefault="004B1776" w:rsidP="004B17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полноценной звуковой стороны речи (воспитание артикуляционных навыков, правильного звукопроизношения, воспроизведения слоговой структуры;</w:t>
      </w:r>
    </w:p>
    <w:p w:rsidR="004B1776" w:rsidRDefault="004B1776" w:rsidP="004B17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фонематического восприятия;</w:t>
      </w:r>
    </w:p>
    <w:p w:rsidR="004B1776" w:rsidRDefault="004B1776" w:rsidP="004B17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Овладение элементами грамоты;</w:t>
      </w:r>
    </w:p>
    <w:p w:rsidR="004B1776" w:rsidRDefault="004B1776" w:rsidP="004B1776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Взаимосвязанное формирование фонетико-фонематических и лексико-грамматических компонентов языка.</w:t>
      </w:r>
    </w:p>
    <w:p w:rsidR="004B1776" w:rsidRDefault="004B1776" w:rsidP="004B1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Игровая форма работы, привлекательно оформленные Снеговички – Звуковички, позволяют детям быстро понять и усвоить правила игры. Через небольшой отрезок времени большинство из детей уже «пишут» достаточно сложные слова.</w:t>
      </w: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sz w:val="28"/>
          <w:szCs w:val="28"/>
        </w:rPr>
      </w:pPr>
      <w:r>
        <w:rPr>
          <w:sz w:val="28"/>
          <w:szCs w:val="28"/>
        </w:rPr>
        <w:t>КУЗНЕЧИК</w:t>
      </w: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215265</wp:posOffset>
            </wp:positionV>
            <wp:extent cx="5448300" cy="3219450"/>
            <wp:effectExtent l="19050" t="0" r="0" b="0"/>
            <wp:wrapThrough wrapText="bothSides">
              <wp:wrapPolygon edited="0">
                <wp:start x="-76" y="0"/>
                <wp:lineTo x="-76" y="21472"/>
                <wp:lineTo x="21600" y="21472"/>
                <wp:lineTo x="21600" y="0"/>
                <wp:lineTo x="-76" y="0"/>
              </wp:wrapPolygon>
            </wp:wrapThrough>
            <wp:docPr id="14" name="Рисунок 7" descr="CIMG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IMG168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21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>МУРАВЕЙ</w:t>
      </w: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  <w:r>
        <w:rPr>
          <w:rFonts w:ascii="Arial" w:hAnsi="Arial" w:cs="Arial"/>
          <w:noProof/>
          <w:color w:val="555555"/>
          <w:sz w:val="28"/>
          <w:szCs w:val="28"/>
        </w:rPr>
        <w:drawing>
          <wp:inline distT="0" distB="0" distL="0" distR="0">
            <wp:extent cx="5495925" cy="3305175"/>
            <wp:effectExtent l="19050" t="0" r="9525" b="0"/>
            <wp:docPr id="10" name="Рисунок 1" descr="CIMG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MG168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776" w:rsidRDefault="004B1776" w:rsidP="004B1776">
      <w:pPr>
        <w:pStyle w:val="a5"/>
        <w:rPr>
          <w:color w:val="555555"/>
          <w:sz w:val="28"/>
          <w:szCs w:val="28"/>
        </w:rPr>
      </w:pPr>
      <w:r>
        <w:rPr>
          <w:sz w:val="28"/>
          <w:szCs w:val="28"/>
        </w:rPr>
        <w:t>Детям очень нравятся Звуковички, они с удовольствием играют с ними, рассматривают их, «пишут» слоги, слова. Особенно нравится соревноваться между командами: кто быстрей и кто правильней.</w:t>
      </w:r>
    </w:p>
    <w:p w:rsidR="004B1776" w:rsidRDefault="004B1776" w:rsidP="004B1776">
      <w:pPr>
        <w:pStyle w:val="a5"/>
        <w:rPr>
          <w:color w:val="55555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66675</wp:posOffset>
            </wp:positionV>
            <wp:extent cx="5476875" cy="3429000"/>
            <wp:effectExtent l="19050" t="0" r="9525" b="0"/>
            <wp:wrapThrough wrapText="bothSides">
              <wp:wrapPolygon edited="0">
                <wp:start x="-75" y="0"/>
                <wp:lineTo x="-75" y="21480"/>
                <wp:lineTo x="21638" y="21480"/>
                <wp:lineTo x="21638" y="0"/>
                <wp:lineTo x="-75" y="0"/>
              </wp:wrapPolygon>
            </wp:wrapThrough>
            <wp:docPr id="12" name="Рисунок 5" descr="CIMG1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IMG16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  <w:color w:val="555555"/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sz w:val="28"/>
          <w:szCs w:val="28"/>
        </w:rPr>
      </w:pPr>
    </w:p>
    <w:p w:rsidR="004B1776" w:rsidRDefault="004B1776" w:rsidP="004B1776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Снеговички – Звуковички учат детей работать в команде. Задание только тогда выполняется правильно, когда дети умеют слушать друг друга. Работа в </w:t>
      </w:r>
      <w:proofErr w:type="spellStart"/>
      <w:r>
        <w:rPr>
          <w:sz w:val="28"/>
          <w:szCs w:val="28"/>
        </w:rPr>
        <w:t>микрогруппах</w:t>
      </w:r>
      <w:proofErr w:type="spellEnd"/>
      <w:r>
        <w:rPr>
          <w:sz w:val="28"/>
          <w:szCs w:val="28"/>
        </w:rPr>
        <w:t xml:space="preserve"> воспитывает в детях культуру общения, умение соотносить </w:t>
      </w:r>
      <w:r>
        <w:rPr>
          <w:sz w:val="28"/>
          <w:szCs w:val="28"/>
        </w:rPr>
        <w:lastRenderedPageBreak/>
        <w:t>свои действия с действиями окружающих, подстраиваться под них, доброжелательно реагировать на промахи своих товарищей.</w:t>
      </w:r>
    </w:p>
    <w:p w:rsidR="004B1776" w:rsidRDefault="004B1776" w:rsidP="004B1776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74295</wp:posOffset>
            </wp:positionV>
            <wp:extent cx="5486400" cy="3562350"/>
            <wp:effectExtent l="19050" t="0" r="0" b="0"/>
            <wp:wrapThrough wrapText="bothSides">
              <wp:wrapPolygon edited="0">
                <wp:start x="-75" y="0"/>
                <wp:lineTo x="-75" y="21484"/>
                <wp:lineTo x="21600" y="21484"/>
                <wp:lineTo x="21600" y="0"/>
                <wp:lineTo x="-75" y="0"/>
              </wp:wrapPolygon>
            </wp:wrapThrough>
            <wp:docPr id="11" name="Рисунок 6" descr="CIMG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IMG163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.</w:t>
      </w: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rPr>
          <w:rFonts w:ascii="Arial" w:hAnsi="Arial" w:cs="Arial"/>
          <w:sz w:val="24"/>
          <w:szCs w:val="24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776" w:rsidRDefault="004B1776" w:rsidP="004B17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 организованная работа по формированию навыка звукового анализа и синтеза - это залог усвоения ребёнком грамотной письменной речи, а в дальнейшем успешное его обучение  в школе и социализация в современном обществе.</w:t>
      </w:r>
    </w:p>
    <w:p w:rsidR="004B1776" w:rsidRDefault="004B1776" w:rsidP="004B1776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   Это пособие может быть использовано на индивидуальных и фронтальных видах НОД, в игровой деятельности в качестве учебного пособия, новогодней поделки для оформления группы, украшения ёлки и в качестве новогоднего подарка своим близким. </w:t>
      </w:r>
    </w:p>
    <w:p w:rsidR="004B1776" w:rsidRDefault="004B1776" w:rsidP="004B1776">
      <w:pPr>
        <w:rPr>
          <w:rFonts w:ascii="Times New Roman" w:hAnsi="Times New Roman" w:cs="Times New Roman"/>
          <w:sz w:val="28"/>
          <w:szCs w:val="28"/>
        </w:rPr>
      </w:pPr>
    </w:p>
    <w:p w:rsidR="004B1776" w:rsidRDefault="004B1776" w:rsidP="004B1776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1776" w:rsidRDefault="004B1776" w:rsidP="004B1776">
      <w:pPr>
        <w:rPr>
          <w:color w:val="000000" w:themeColor="text1"/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rPr>
          <w:sz w:val="28"/>
          <w:szCs w:val="28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4B1776" w:rsidRDefault="004B1776" w:rsidP="004B1776">
      <w:pPr>
        <w:pStyle w:val="a5"/>
        <w:rPr>
          <w:rFonts w:ascii="Arial" w:hAnsi="Arial" w:cs="Arial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B57937" w:rsidRPr="00B16326" w:rsidRDefault="00B57937" w:rsidP="00B57937">
      <w:pPr>
        <w:tabs>
          <w:tab w:val="right" w:pos="9355"/>
        </w:tabs>
        <w:rPr>
          <w:rFonts w:ascii="Times New Roman" w:hAnsi="Times New Roman" w:cs="Times New Roman"/>
          <w:noProof/>
          <w:sz w:val="28"/>
          <w:szCs w:val="28"/>
        </w:rPr>
      </w:pPr>
    </w:p>
    <w:sectPr w:rsidR="00B57937" w:rsidRPr="00B16326" w:rsidSect="00640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42E9F"/>
    <w:multiLevelType w:val="multilevel"/>
    <w:tmpl w:val="9EBC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5C7E78"/>
    <w:multiLevelType w:val="multilevel"/>
    <w:tmpl w:val="0824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B87EDC"/>
    <w:multiLevelType w:val="multilevel"/>
    <w:tmpl w:val="1A082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F5"/>
    <w:rsid w:val="00001992"/>
    <w:rsid w:val="0001420E"/>
    <w:rsid w:val="00014E53"/>
    <w:rsid w:val="000537A7"/>
    <w:rsid w:val="00063236"/>
    <w:rsid w:val="00086831"/>
    <w:rsid w:val="000B3EE9"/>
    <w:rsid w:val="000D47F5"/>
    <w:rsid w:val="00143E0F"/>
    <w:rsid w:val="00271B92"/>
    <w:rsid w:val="002803F3"/>
    <w:rsid w:val="002B34D1"/>
    <w:rsid w:val="00380637"/>
    <w:rsid w:val="0041702F"/>
    <w:rsid w:val="0043764B"/>
    <w:rsid w:val="004715DF"/>
    <w:rsid w:val="00486761"/>
    <w:rsid w:val="004B1776"/>
    <w:rsid w:val="004F60B8"/>
    <w:rsid w:val="005105F7"/>
    <w:rsid w:val="00546CFC"/>
    <w:rsid w:val="005E04B3"/>
    <w:rsid w:val="00637890"/>
    <w:rsid w:val="00640C9C"/>
    <w:rsid w:val="0064282F"/>
    <w:rsid w:val="00814A70"/>
    <w:rsid w:val="008312FE"/>
    <w:rsid w:val="00853BE2"/>
    <w:rsid w:val="0087415E"/>
    <w:rsid w:val="008B0C50"/>
    <w:rsid w:val="008B5952"/>
    <w:rsid w:val="008D4B98"/>
    <w:rsid w:val="008E0DB3"/>
    <w:rsid w:val="00933D66"/>
    <w:rsid w:val="009D2C24"/>
    <w:rsid w:val="009E2E58"/>
    <w:rsid w:val="00A54E87"/>
    <w:rsid w:val="00A84879"/>
    <w:rsid w:val="00AB21D8"/>
    <w:rsid w:val="00B16326"/>
    <w:rsid w:val="00B57937"/>
    <w:rsid w:val="00B608F1"/>
    <w:rsid w:val="00BA4C9A"/>
    <w:rsid w:val="00BD53B3"/>
    <w:rsid w:val="00C078C1"/>
    <w:rsid w:val="00C15EDA"/>
    <w:rsid w:val="00C5053A"/>
    <w:rsid w:val="00C57362"/>
    <w:rsid w:val="00C93BB2"/>
    <w:rsid w:val="00CB54C2"/>
    <w:rsid w:val="00D810DE"/>
    <w:rsid w:val="00D91252"/>
    <w:rsid w:val="00DA7B77"/>
    <w:rsid w:val="00E26519"/>
    <w:rsid w:val="00F32EE7"/>
    <w:rsid w:val="00FA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E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14A70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B1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EE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14A70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B1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3C8DC-EC3B-499D-B86F-EEB696499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Салихванова</dc:creator>
  <cp:lastModifiedBy>user</cp:lastModifiedBy>
  <cp:revision>2</cp:revision>
  <dcterms:created xsi:type="dcterms:W3CDTF">2020-12-01T08:36:00Z</dcterms:created>
  <dcterms:modified xsi:type="dcterms:W3CDTF">2020-12-01T08:36:00Z</dcterms:modified>
</cp:coreProperties>
</file>